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159F6" w:rsidP="00C159F6">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Nursing</w:t>
      </w:r>
    </w:p>
    <w:p w:rsidR="00C726F0" w:rsidRPr="00234A2C" w:rsidRDefault="00C726F0" w:rsidP="00C159F6">
      <w:pPr>
        <w:spacing w:line="480" w:lineRule="auto"/>
        <w:jc w:val="center"/>
        <w:rPr>
          <w:rFonts w:ascii="Times New Roman" w:hAnsi="Times New Roman" w:cs="Times New Roman"/>
          <w:sz w:val="24"/>
          <w:szCs w:val="24"/>
        </w:rPr>
      </w:pPr>
    </w:p>
    <w:p w:rsidR="00C726F0" w:rsidRPr="00234A2C" w:rsidRDefault="00C726F0" w:rsidP="00C159F6">
      <w:pPr>
        <w:spacing w:line="480" w:lineRule="auto"/>
        <w:jc w:val="center"/>
        <w:rPr>
          <w:rFonts w:ascii="Times New Roman" w:hAnsi="Times New Roman" w:cs="Times New Roman"/>
          <w:sz w:val="24"/>
          <w:szCs w:val="24"/>
        </w:rPr>
      </w:pPr>
    </w:p>
    <w:p w:rsidR="00C726F0" w:rsidRPr="00234A2C" w:rsidRDefault="00C726F0" w:rsidP="00C159F6">
      <w:pPr>
        <w:spacing w:line="480" w:lineRule="auto"/>
        <w:jc w:val="center"/>
        <w:rPr>
          <w:rFonts w:ascii="Times New Roman" w:hAnsi="Times New Roman" w:cs="Times New Roman"/>
          <w:sz w:val="24"/>
          <w:szCs w:val="24"/>
        </w:rPr>
      </w:pPr>
      <w:r w:rsidRPr="00234A2C">
        <w:rPr>
          <w:rFonts w:ascii="Times New Roman" w:hAnsi="Times New Roman" w:cs="Times New Roman"/>
          <w:sz w:val="24"/>
          <w:szCs w:val="24"/>
        </w:rPr>
        <w:t>Name</w:t>
      </w:r>
    </w:p>
    <w:p w:rsidR="00C726F0" w:rsidRPr="00234A2C" w:rsidRDefault="00C726F0" w:rsidP="00C159F6">
      <w:pPr>
        <w:spacing w:line="480" w:lineRule="auto"/>
        <w:jc w:val="center"/>
        <w:rPr>
          <w:rFonts w:ascii="Times New Roman" w:hAnsi="Times New Roman" w:cs="Times New Roman"/>
          <w:sz w:val="24"/>
          <w:szCs w:val="24"/>
        </w:rPr>
      </w:pPr>
    </w:p>
    <w:p w:rsidR="00C726F0" w:rsidRPr="00234A2C" w:rsidRDefault="00C726F0" w:rsidP="00C159F6">
      <w:pPr>
        <w:spacing w:line="480" w:lineRule="auto"/>
        <w:jc w:val="center"/>
        <w:rPr>
          <w:rFonts w:ascii="Times New Roman" w:hAnsi="Times New Roman" w:cs="Times New Roman"/>
          <w:sz w:val="24"/>
          <w:szCs w:val="24"/>
        </w:rPr>
      </w:pPr>
    </w:p>
    <w:p w:rsidR="00C726F0" w:rsidRPr="00234A2C" w:rsidRDefault="00C726F0" w:rsidP="00C159F6">
      <w:pPr>
        <w:spacing w:line="480" w:lineRule="auto"/>
        <w:jc w:val="center"/>
        <w:rPr>
          <w:rFonts w:ascii="Times New Roman" w:hAnsi="Times New Roman" w:cs="Times New Roman"/>
          <w:sz w:val="24"/>
          <w:szCs w:val="24"/>
        </w:rPr>
      </w:pPr>
      <w:r w:rsidRPr="00234A2C">
        <w:rPr>
          <w:rFonts w:ascii="Times New Roman" w:hAnsi="Times New Roman" w:cs="Times New Roman"/>
          <w:sz w:val="24"/>
          <w:szCs w:val="24"/>
        </w:rPr>
        <w:t>Institution</w:t>
      </w:r>
      <w:r w:rsidR="00EC4BFC" w:rsidRPr="00234A2C">
        <w:rPr>
          <w:rFonts w:ascii="Times New Roman" w:hAnsi="Times New Roman" w:cs="Times New Roman"/>
          <w:sz w:val="24"/>
          <w:szCs w:val="24"/>
        </w:rPr>
        <w:t xml:space="preserve"> Affiliation</w:t>
      </w: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C726F0" w:rsidRPr="00234A2C" w:rsidRDefault="00C726F0" w:rsidP="00234A2C">
      <w:pPr>
        <w:spacing w:line="480" w:lineRule="auto"/>
        <w:jc w:val="both"/>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b/>
          <w:sz w:val="24"/>
          <w:szCs w:val="24"/>
        </w:rPr>
      </w:pPr>
      <w:r w:rsidRPr="00234A2C">
        <w:rPr>
          <w:rFonts w:ascii="Times New Roman" w:hAnsi="Times New Roman" w:cs="Times New Roman"/>
          <w:b/>
          <w:sz w:val="24"/>
          <w:szCs w:val="24"/>
        </w:rPr>
        <w:lastRenderedPageBreak/>
        <w:t>Case Study 2</w:t>
      </w:r>
    </w:p>
    <w:p w:rsidR="00234A2C" w:rsidRPr="00234A2C" w:rsidRDefault="00234A2C" w:rsidP="00234A2C">
      <w:pPr>
        <w:spacing w:line="480" w:lineRule="auto"/>
        <w:rPr>
          <w:rFonts w:ascii="Times New Roman" w:hAnsi="Times New Roman" w:cs="Times New Roman"/>
          <w:b/>
          <w:sz w:val="24"/>
          <w:szCs w:val="24"/>
        </w:rPr>
      </w:pPr>
      <w:r w:rsidRPr="00234A2C">
        <w:rPr>
          <w:rFonts w:ascii="Times New Roman" w:hAnsi="Times New Roman" w:cs="Times New Roman"/>
          <w:b/>
          <w:sz w:val="24"/>
          <w:szCs w:val="24"/>
        </w:rPr>
        <w:t>Part one</w:t>
      </w:r>
    </w:p>
    <w:p w:rsidR="00234A2C" w:rsidRPr="00234A2C" w:rsidRDefault="00234A2C" w:rsidP="00234A2C">
      <w:pPr>
        <w:pStyle w:val="ListParagraph"/>
        <w:numPr>
          <w:ilvl w:val="0"/>
          <w:numId w:val="2"/>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What potential conflicts can arise in this family?</w:t>
      </w:r>
    </w:p>
    <w:p w:rsidR="00234A2C" w:rsidRPr="00234A2C" w:rsidRDefault="00234A2C" w:rsidP="00234A2C">
      <w:pPr>
        <w:pStyle w:val="ListParagraph"/>
        <w:numPr>
          <w:ilvl w:val="0"/>
          <w:numId w:val="2"/>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What information about the family’s resources could help to offset their anxiety about Arlene’s change in housing?</w:t>
      </w:r>
    </w:p>
    <w:p w:rsidR="00234A2C" w:rsidRPr="00234A2C" w:rsidRDefault="00234A2C" w:rsidP="00234A2C">
      <w:pPr>
        <w:pStyle w:val="ListParagraph"/>
        <w:numPr>
          <w:ilvl w:val="0"/>
          <w:numId w:val="2"/>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What else should be included in any plan?</w:t>
      </w:r>
    </w:p>
    <w:p w:rsidR="00234A2C" w:rsidRPr="00234A2C" w:rsidRDefault="00234A2C" w:rsidP="00234A2C">
      <w:pPr>
        <w:spacing w:line="480" w:lineRule="auto"/>
        <w:rPr>
          <w:rFonts w:ascii="Times New Roman" w:hAnsi="Times New Roman" w:cs="Times New Roman"/>
          <w:b/>
          <w:sz w:val="24"/>
          <w:szCs w:val="24"/>
        </w:rPr>
      </w:pPr>
      <w:r w:rsidRPr="00234A2C">
        <w:rPr>
          <w:rFonts w:ascii="Times New Roman" w:hAnsi="Times New Roman" w:cs="Times New Roman"/>
          <w:b/>
          <w:sz w:val="24"/>
          <w:szCs w:val="24"/>
        </w:rPr>
        <w:t>Part two</w:t>
      </w:r>
    </w:p>
    <w:p w:rsidR="00234A2C" w:rsidRPr="00234A2C" w:rsidRDefault="00234A2C" w:rsidP="00234A2C">
      <w:pPr>
        <w:pStyle w:val="ListParagraph"/>
        <w:numPr>
          <w:ilvl w:val="0"/>
          <w:numId w:val="3"/>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Identify the factors that will affect Thomas siblings’ decision about placement for their mother and sister?</w:t>
      </w:r>
    </w:p>
    <w:p w:rsidR="00234A2C" w:rsidRPr="00234A2C" w:rsidRDefault="00234A2C" w:rsidP="00234A2C">
      <w:pPr>
        <w:pStyle w:val="ListParagraph"/>
        <w:numPr>
          <w:ilvl w:val="0"/>
          <w:numId w:val="3"/>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What type of community resources could help the Thomas family, especially to help allay their anxieties about finances?</w:t>
      </w:r>
    </w:p>
    <w:p w:rsidR="00234A2C" w:rsidRPr="00234A2C" w:rsidRDefault="00234A2C" w:rsidP="00234A2C">
      <w:pPr>
        <w:pStyle w:val="ListParagraph"/>
        <w:numPr>
          <w:ilvl w:val="0"/>
          <w:numId w:val="3"/>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How would you support Alice during the decision making process?</w:t>
      </w:r>
    </w:p>
    <w:p w:rsidR="00234A2C" w:rsidRPr="00234A2C" w:rsidRDefault="00234A2C" w:rsidP="00234A2C">
      <w:pPr>
        <w:spacing w:line="480" w:lineRule="auto"/>
        <w:rPr>
          <w:rFonts w:ascii="Times New Roman" w:hAnsi="Times New Roman" w:cs="Times New Roman"/>
          <w:b/>
          <w:sz w:val="24"/>
          <w:szCs w:val="24"/>
        </w:rPr>
      </w:pPr>
      <w:r w:rsidRPr="00234A2C">
        <w:rPr>
          <w:rFonts w:ascii="Times New Roman" w:hAnsi="Times New Roman" w:cs="Times New Roman"/>
          <w:b/>
          <w:sz w:val="24"/>
          <w:szCs w:val="24"/>
        </w:rPr>
        <w:t>Part three</w:t>
      </w:r>
    </w:p>
    <w:p w:rsidR="00234A2C" w:rsidRPr="00234A2C" w:rsidRDefault="00234A2C" w:rsidP="00234A2C">
      <w:pPr>
        <w:pStyle w:val="ListParagraph"/>
        <w:numPr>
          <w:ilvl w:val="0"/>
          <w:numId w:val="4"/>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Describe strategies for an open discussion at a family meeting</w:t>
      </w:r>
    </w:p>
    <w:p w:rsidR="00234A2C" w:rsidRPr="00234A2C" w:rsidRDefault="00234A2C" w:rsidP="00234A2C">
      <w:pPr>
        <w:pStyle w:val="ListParagraph"/>
        <w:numPr>
          <w:ilvl w:val="0"/>
          <w:numId w:val="4"/>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What approaches could help the Thomas family learn about possible placement options?</w:t>
      </w:r>
    </w:p>
    <w:p w:rsidR="00234A2C" w:rsidRPr="00234A2C" w:rsidRDefault="00234A2C" w:rsidP="00234A2C">
      <w:pPr>
        <w:pStyle w:val="ListParagraph"/>
        <w:numPr>
          <w:ilvl w:val="0"/>
          <w:numId w:val="4"/>
        </w:numPr>
        <w:spacing w:line="480" w:lineRule="auto"/>
        <w:rPr>
          <w:rFonts w:ascii="Times New Roman" w:hAnsi="Times New Roman" w:cs="Times New Roman"/>
          <w:b/>
          <w:sz w:val="24"/>
          <w:szCs w:val="24"/>
        </w:rPr>
      </w:pPr>
      <w:r w:rsidRPr="00234A2C">
        <w:rPr>
          <w:rFonts w:ascii="Times New Roman" w:hAnsi="Times New Roman" w:cs="Times New Roman"/>
          <w:b/>
          <w:sz w:val="24"/>
          <w:szCs w:val="24"/>
        </w:rPr>
        <w:t>Identify social factors that might influence the Thomas family’s decision</w:t>
      </w:r>
    </w:p>
    <w:p w:rsidR="00234A2C" w:rsidRPr="00234A2C" w:rsidRDefault="00234A2C" w:rsidP="00234A2C">
      <w:pPr>
        <w:spacing w:line="480" w:lineRule="auto"/>
        <w:rPr>
          <w:rFonts w:ascii="Times New Roman" w:hAnsi="Times New Roman" w:cs="Times New Roman"/>
          <w:b/>
          <w:sz w:val="24"/>
          <w:szCs w:val="24"/>
        </w:rPr>
      </w:pPr>
      <w:r w:rsidRPr="00234A2C">
        <w:rPr>
          <w:rFonts w:ascii="Times New Roman" w:hAnsi="Times New Roman" w:cs="Times New Roman"/>
          <w:b/>
          <w:sz w:val="24"/>
          <w:szCs w:val="24"/>
        </w:rPr>
        <w:t xml:space="preserve">Introduction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A family is a group of people related either by birth, marriage, or co-residence. In this case study there are several families. One is Mr. &amp; Mrs. Thomas’ family which is made up of four adult children and eight grandchildren. Secondly, there is Jim’s family made up of his wife and twin </w:t>
      </w:r>
      <w:r w:rsidRPr="00234A2C">
        <w:rPr>
          <w:rFonts w:ascii="Times New Roman" w:hAnsi="Times New Roman" w:cs="Times New Roman"/>
          <w:sz w:val="24"/>
          <w:szCs w:val="24"/>
        </w:rPr>
        <w:lastRenderedPageBreak/>
        <w:t>daughters. Finally, there is the nursing family where Arlene used to put up before the facility closed. All these demonstrate different social units where people interact. Families face challenges depending on different circumstances. Conflicts is a major problem in a family.</w:t>
      </w:r>
    </w:p>
    <w:p w:rsidR="00234A2C" w:rsidRPr="00234A2C" w:rsidRDefault="00234A2C" w:rsidP="00234A2C">
      <w:pPr>
        <w:spacing w:line="480" w:lineRule="auto"/>
        <w:rPr>
          <w:rFonts w:ascii="Times New Roman" w:hAnsi="Times New Roman" w:cs="Times New Roman"/>
          <w:b/>
          <w:sz w:val="24"/>
          <w:szCs w:val="24"/>
        </w:rPr>
      </w:pPr>
      <w:r w:rsidRPr="00234A2C">
        <w:rPr>
          <w:rFonts w:ascii="Times New Roman" w:hAnsi="Times New Roman" w:cs="Times New Roman"/>
          <w:b/>
          <w:sz w:val="24"/>
          <w:szCs w:val="24"/>
        </w:rPr>
        <w:t xml:space="preserve">Body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In Thomas’ family, there is a possibility of several conflicts from the situation discussed. One of them might be a disagreement between in- laws and extended family. The decision about Arlene staying with her younger brother Jim may pose a challenge in the family. This is because Jim’s wife, Thomas’ sister in-law might be against it since it will interfere her family’s lifestyle. Arlene is developmentally delayed. This means that she will require a lot of attention which Jim’s may not be willing to offer.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Another conflict may arise due to siblings’ rivalry. This may occur in the case of deciding where Arlene will stay. Arlene has not been interacting with her siblings since she has been staying in a rehab. Jim may raise concern why he was chosen to stay with Arlene and not the other siblings yet they have had very minimal interactions. This might cause jealousy and misunderstanding among the siblings. On the other hand if Jim accepts to stay with Arlene, the question of whether he will be supported financially by the other siblings or not might be a problem too.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Family resources are ways that can be relied on by a family to effectively deal with something difficult. These include social, religious, economic and medical resources. Laura, who is a nurse in the facility that Arlene used to stay can be of great help in getting another residential state where Arlene can be taken care of. This is because there is a high probability of Laura being aware of other nursing families. This is a great advantage to the family of Thomas and Arlene. </w:t>
      </w:r>
      <w:r w:rsidRPr="00234A2C">
        <w:rPr>
          <w:rFonts w:ascii="Times New Roman" w:hAnsi="Times New Roman" w:cs="Times New Roman"/>
          <w:sz w:val="24"/>
          <w:szCs w:val="24"/>
        </w:rPr>
        <w:lastRenderedPageBreak/>
        <w:t>Also, despite that Mr. &amp; Mrs. Thomas are both old, Arlene has siblings who can take care of her if they don’t find another residential area for her.</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Family decisions are made with agreement from all members of the family. In the meeting with Laura, Jim should involve the other siblings. In some cases, family advisors are also recommended in such critical situations. Family decisions are extremely important and care should be exercised so as to ensure that the decision made takes the right course. In the case of Thomas’ family, Arlene is the main subject. Therefore, her opinion of where she would want to put up should also be considered.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There are several factors that will affect Thomas’s siblings’ decision about placement for their mother and elder sister. First, finances to cater for the expenses which will be incurred in the two placement areas might be a challenge. Secondly, if the siblings go for the placements they will lack the company of their mother since they are used to having family gatherings with her twice every month. Thirdly, failure for the siblings to come to a consensus about placement of their mother and sister will affect the decision. For instance, Marylyn opposes placements while Alice does not have a stand.</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Community resources refer to an organization that serves a specific region or a group of people by providing essentials to assist the community grow in positive ways and enhance the standards of living in the community. Community resources can be funded by the government, non-profit groups or even individuals to serve the community. In this case, Thomas’ family can present the situation of less finance to the community. Through community funds or funds from well-wishers a substantial amount of money can be raised.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lastRenderedPageBreak/>
        <w:t xml:space="preserve">The decision making process for Mrs. Thomas’ and Arlene’s placement is however critical. This is because there is no adequate to support the placements and on the other hand, the people in question need special care. Abandoning the idea of placement may be detrimental to Arlene and her mother. In this case, I would advise Alice to consider the care that her mother and sister will receive in the facilities as compared to when they remain in their respective houses. The decision of placements is far much better than otherwise. </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There are several strategies for an open discussion during a family meeting. One, everyone who is a member of the family should join the family. Two, helping each resolve any issue. Three, use an independent facilitator. Four, creating an open, safe and respectful environment. These strategies ensure that the meeting is attended by the right people, the right this are discussed in meeting and challenging situations are indifferently handled by the independent party. This avoids the possibility of chaos and conflicts during the meeting.</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For placement options, Thomas family would use the needs approach. This is where they would consider the type of care each of the two subjects; Mrs. Thomas and Arlene would suit them appropriately.  The family would also use a cost efficient approach where they would pick on a placement that is less expensive but fulfilling. Tastes and preferences would also be an approach. This is where Mrs. Thomas and Arlene’s options would be considered.</w:t>
      </w:r>
    </w:p>
    <w:p w:rsid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sz w:val="24"/>
          <w:szCs w:val="24"/>
        </w:rPr>
        <w:t xml:space="preserve">Thomas’ family decision might be influenced by several social factors. These include prioritizing rights and preferences, suitability assessment and protecting others/self. Social factors are sensitive since they affect human life directly. Social factors also influence interaction of members of a family and maintain the unity of a family. An effective decision making should consider all factors. </w:t>
      </w:r>
    </w:p>
    <w:p w:rsidR="00720218" w:rsidRDefault="00720218" w:rsidP="00234A2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720218" w:rsidRPr="00234A2C" w:rsidRDefault="00720218" w:rsidP="00234A2C">
      <w:pPr>
        <w:spacing w:line="480" w:lineRule="auto"/>
        <w:rPr>
          <w:rFonts w:ascii="Times New Roman" w:hAnsi="Times New Roman" w:cs="Times New Roman"/>
          <w:sz w:val="24"/>
          <w:szCs w:val="24"/>
        </w:rPr>
      </w:pPr>
      <w:r>
        <w:rPr>
          <w:rFonts w:ascii="Times New Roman" w:hAnsi="Times New Roman" w:cs="Times New Roman"/>
          <w:sz w:val="24"/>
          <w:szCs w:val="24"/>
        </w:rPr>
        <w:t xml:space="preserve">Everyone appreciates a unit that gives them a sense of belonging. Families are very essential in the community.  However, sometimes it is faced with critical and urgent situations that require a decision. The solution is well arrived at if all members participate in the decision making maintaining peace, respect and agreement. In Thomas family, not all members participate in the decision making. This makes the situation more complex. </w:t>
      </w: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E3431D" w:rsidRDefault="00E3431D" w:rsidP="00234A2C">
      <w:pPr>
        <w:spacing w:line="480" w:lineRule="auto"/>
        <w:jc w:val="center"/>
        <w:rPr>
          <w:rFonts w:ascii="Times New Roman" w:hAnsi="Times New Roman" w:cs="Times New Roman"/>
          <w:b/>
          <w:color w:val="222222"/>
          <w:sz w:val="24"/>
          <w:szCs w:val="24"/>
          <w:shd w:val="clear" w:color="auto" w:fill="FFFFFF"/>
        </w:rPr>
      </w:pPr>
    </w:p>
    <w:p w:rsidR="00234A2C" w:rsidRPr="00234A2C" w:rsidRDefault="00234A2C" w:rsidP="00234A2C">
      <w:pPr>
        <w:spacing w:line="480" w:lineRule="auto"/>
        <w:jc w:val="center"/>
        <w:rPr>
          <w:rFonts w:ascii="Times New Roman" w:hAnsi="Times New Roman" w:cs="Times New Roman"/>
          <w:b/>
          <w:color w:val="222222"/>
          <w:sz w:val="24"/>
          <w:szCs w:val="24"/>
          <w:shd w:val="clear" w:color="auto" w:fill="FFFFFF"/>
        </w:rPr>
      </w:pPr>
      <w:bookmarkStart w:id="0" w:name="_GoBack"/>
      <w:bookmarkEnd w:id="0"/>
      <w:r w:rsidRPr="00234A2C">
        <w:rPr>
          <w:rFonts w:ascii="Times New Roman" w:hAnsi="Times New Roman" w:cs="Times New Roman"/>
          <w:b/>
          <w:color w:val="222222"/>
          <w:sz w:val="24"/>
          <w:szCs w:val="24"/>
          <w:shd w:val="clear" w:color="auto" w:fill="FFFFFF"/>
        </w:rPr>
        <w:lastRenderedPageBreak/>
        <w:t>References</w:t>
      </w:r>
    </w:p>
    <w:p w:rsidR="00234A2C" w:rsidRPr="00234A2C" w:rsidRDefault="00234A2C" w:rsidP="00234A2C">
      <w:pPr>
        <w:spacing w:line="480" w:lineRule="auto"/>
        <w:rPr>
          <w:rFonts w:ascii="Times New Roman" w:hAnsi="Times New Roman" w:cs="Times New Roman"/>
          <w:color w:val="222222"/>
          <w:sz w:val="24"/>
          <w:szCs w:val="24"/>
          <w:shd w:val="clear" w:color="auto" w:fill="FFFFFF"/>
        </w:rPr>
      </w:pPr>
      <w:r w:rsidRPr="00234A2C">
        <w:rPr>
          <w:rFonts w:ascii="Times New Roman" w:hAnsi="Times New Roman" w:cs="Times New Roman"/>
          <w:color w:val="222222"/>
          <w:sz w:val="24"/>
          <w:szCs w:val="24"/>
          <w:shd w:val="clear" w:color="auto" w:fill="FFFFFF"/>
        </w:rPr>
        <w:t>Paolucci, B., Hall, O. A., &amp; Axinn, N. W. (1977). </w:t>
      </w:r>
      <w:r w:rsidRPr="00234A2C">
        <w:rPr>
          <w:rFonts w:ascii="Times New Roman" w:hAnsi="Times New Roman" w:cs="Times New Roman"/>
          <w:i/>
          <w:iCs/>
          <w:color w:val="222222"/>
          <w:sz w:val="24"/>
          <w:szCs w:val="24"/>
          <w:shd w:val="clear" w:color="auto" w:fill="FFFFFF"/>
        </w:rPr>
        <w:t>Family decision making: An ecosystem approach</w:t>
      </w:r>
      <w:r w:rsidRPr="00234A2C">
        <w:rPr>
          <w:rFonts w:ascii="Times New Roman" w:hAnsi="Times New Roman" w:cs="Times New Roman"/>
          <w:color w:val="222222"/>
          <w:sz w:val="24"/>
          <w:szCs w:val="24"/>
          <w:shd w:val="clear" w:color="auto" w:fill="FFFFFF"/>
        </w:rPr>
        <w:t> (Vol. 1, pp. 241-245). New York: Wiley.</w:t>
      </w:r>
    </w:p>
    <w:p w:rsidR="00234A2C" w:rsidRPr="00234A2C" w:rsidRDefault="00234A2C" w:rsidP="00234A2C">
      <w:pPr>
        <w:spacing w:line="480" w:lineRule="auto"/>
        <w:rPr>
          <w:rFonts w:ascii="Times New Roman" w:hAnsi="Times New Roman" w:cs="Times New Roman"/>
          <w:sz w:val="24"/>
          <w:szCs w:val="24"/>
        </w:rPr>
      </w:pPr>
      <w:r w:rsidRPr="00234A2C">
        <w:rPr>
          <w:rFonts w:ascii="Times New Roman" w:hAnsi="Times New Roman" w:cs="Times New Roman"/>
          <w:color w:val="222222"/>
          <w:sz w:val="24"/>
          <w:szCs w:val="24"/>
          <w:shd w:val="clear" w:color="auto" w:fill="FFFFFF"/>
        </w:rPr>
        <w:t>Beatty, S. E., &amp; Talpade, S. (1994). Adolescent influence in family decision making: a replication with extension. </w:t>
      </w:r>
      <w:r w:rsidRPr="00234A2C">
        <w:rPr>
          <w:rFonts w:ascii="Times New Roman" w:hAnsi="Times New Roman" w:cs="Times New Roman"/>
          <w:i/>
          <w:iCs/>
          <w:color w:val="222222"/>
          <w:sz w:val="24"/>
          <w:szCs w:val="24"/>
          <w:shd w:val="clear" w:color="auto" w:fill="FFFFFF"/>
        </w:rPr>
        <w:t>Journal of Consumer Research</w:t>
      </w:r>
      <w:r w:rsidRPr="00234A2C">
        <w:rPr>
          <w:rFonts w:ascii="Times New Roman" w:hAnsi="Times New Roman" w:cs="Times New Roman"/>
          <w:color w:val="222222"/>
          <w:sz w:val="24"/>
          <w:szCs w:val="24"/>
          <w:shd w:val="clear" w:color="auto" w:fill="FFFFFF"/>
        </w:rPr>
        <w:t>, </w:t>
      </w:r>
      <w:r w:rsidRPr="00234A2C">
        <w:rPr>
          <w:rFonts w:ascii="Times New Roman" w:hAnsi="Times New Roman" w:cs="Times New Roman"/>
          <w:i/>
          <w:iCs/>
          <w:color w:val="222222"/>
          <w:sz w:val="24"/>
          <w:szCs w:val="24"/>
          <w:shd w:val="clear" w:color="auto" w:fill="FFFFFF"/>
        </w:rPr>
        <w:t>21</w:t>
      </w:r>
      <w:r w:rsidRPr="00234A2C">
        <w:rPr>
          <w:rFonts w:ascii="Times New Roman" w:hAnsi="Times New Roman" w:cs="Times New Roman"/>
          <w:color w:val="222222"/>
          <w:sz w:val="24"/>
          <w:szCs w:val="24"/>
          <w:shd w:val="clear" w:color="auto" w:fill="FFFFFF"/>
        </w:rPr>
        <w:t>(2), 332-341.</w:t>
      </w:r>
    </w:p>
    <w:p w:rsidR="00234A2C" w:rsidRPr="00234A2C" w:rsidRDefault="00234A2C" w:rsidP="00234A2C">
      <w:pPr>
        <w:spacing w:line="480" w:lineRule="auto"/>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sz w:val="24"/>
          <w:szCs w:val="24"/>
        </w:rPr>
      </w:pPr>
    </w:p>
    <w:p w:rsidR="00234A2C" w:rsidRPr="00234A2C" w:rsidRDefault="00234A2C" w:rsidP="00234A2C">
      <w:pPr>
        <w:spacing w:line="480" w:lineRule="auto"/>
        <w:rPr>
          <w:rFonts w:ascii="Times New Roman" w:hAnsi="Times New Roman" w:cs="Times New Roman"/>
          <w:sz w:val="24"/>
          <w:szCs w:val="24"/>
        </w:rPr>
      </w:pPr>
    </w:p>
    <w:p w:rsidR="00E033BE" w:rsidRPr="00234A2C" w:rsidRDefault="00E033BE" w:rsidP="00234A2C">
      <w:pPr>
        <w:spacing w:line="480" w:lineRule="auto"/>
        <w:rPr>
          <w:rFonts w:ascii="Times New Roman" w:hAnsi="Times New Roman" w:cs="Times New Roman"/>
          <w:sz w:val="24"/>
          <w:szCs w:val="24"/>
        </w:rPr>
      </w:pPr>
    </w:p>
    <w:p w:rsidR="00E033BE" w:rsidRPr="00234A2C" w:rsidRDefault="00E033BE" w:rsidP="00234A2C">
      <w:pPr>
        <w:spacing w:line="480" w:lineRule="auto"/>
        <w:rPr>
          <w:rFonts w:ascii="Times New Roman" w:hAnsi="Times New Roman" w:cs="Times New Roman"/>
          <w:sz w:val="24"/>
          <w:szCs w:val="24"/>
        </w:rPr>
      </w:pPr>
    </w:p>
    <w:p w:rsidR="00F27ABC" w:rsidRPr="00234A2C" w:rsidRDefault="00F27ABC" w:rsidP="00234A2C">
      <w:pPr>
        <w:spacing w:line="480" w:lineRule="auto"/>
        <w:jc w:val="both"/>
        <w:rPr>
          <w:rFonts w:ascii="Times New Roman" w:hAnsi="Times New Roman" w:cs="Times New Roman"/>
          <w:sz w:val="24"/>
          <w:szCs w:val="24"/>
        </w:rPr>
      </w:pPr>
    </w:p>
    <w:sectPr w:rsidR="00F27ABC" w:rsidRPr="00234A2C" w:rsidSect="00F27A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8C2" w:rsidRDefault="005208C2" w:rsidP="007B45D2">
      <w:pPr>
        <w:spacing w:after="0" w:line="240" w:lineRule="auto"/>
      </w:pPr>
      <w:r>
        <w:separator/>
      </w:r>
    </w:p>
  </w:endnote>
  <w:endnote w:type="continuationSeparator" w:id="0">
    <w:p w:rsidR="005208C2" w:rsidRDefault="005208C2" w:rsidP="007B4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8C2" w:rsidRDefault="005208C2" w:rsidP="007B45D2">
      <w:pPr>
        <w:spacing w:after="0" w:line="240" w:lineRule="auto"/>
      </w:pPr>
      <w:r>
        <w:separator/>
      </w:r>
    </w:p>
  </w:footnote>
  <w:footnote w:type="continuationSeparator" w:id="0">
    <w:p w:rsidR="005208C2" w:rsidRDefault="005208C2" w:rsidP="007B4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5D2" w:rsidRPr="007B45D2" w:rsidRDefault="00234A2C">
    <w:pPr>
      <w:pStyle w:val="Header"/>
      <w:rPr>
        <w:rFonts w:ascii="Times New Roman" w:hAnsi="Times New Roman" w:cs="Times New Roman"/>
        <w:sz w:val="24"/>
        <w:szCs w:val="24"/>
      </w:rPr>
    </w:pPr>
    <w:r>
      <w:rPr>
        <w:rFonts w:ascii="Times New Roman" w:hAnsi="Times New Roman" w:cs="Times New Roman"/>
        <w:sz w:val="24"/>
        <w:szCs w:val="24"/>
      </w:rPr>
      <w:t>CASE STUDY NURSING</w:t>
    </w:r>
    <w:r>
      <w:rPr>
        <w:rFonts w:ascii="Times New Roman" w:hAnsi="Times New Roman" w:cs="Times New Roman"/>
        <w:sz w:val="24"/>
        <w:szCs w:val="24"/>
      </w:rPr>
      <w:tab/>
    </w:r>
    <w:r>
      <w:rPr>
        <w:rFonts w:ascii="Times New Roman" w:hAnsi="Times New Roman" w:cs="Times New Roman"/>
        <w:sz w:val="24"/>
        <w:szCs w:val="24"/>
      </w:rPr>
      <w:tab/>
    </w:r>
    <w:r w:rsidR="007B45D2" w:rsidRPr="007B45D2">
      <w:rPr>
        <w:rFonts w:ascii="Times New Roman" w:hAnsi="Times New Roman" w:cs="Times New Roman"/>
        <w:sz w:val="24"/>
        <w:szCs w:val="24"/>
      </w:rPr>
      <w:fldChar w:fldCharType="begin"/>
    </w:r>
    <w:r w:rsidR="007B45D2" w:rsidRPr="007B45D2">
      <w:rPr>
        <w:rFonts w:ascii="Times New Roman" w:hAnsi="Times New Roman" w:cs="Times New Roman"/>
        <w:sz w:val="24"/>
        <w:szCs w:val="24"/>
      </w:rPr>
      <w:instrText xml:space="preserve"> PAGE   \* MERGEFORMAT </w:instrText>
    </w:r>
    <w:r w:rsidR="007B45D2" w:rsidRPr="007B45D2">
      <w:rPr>
        <w:rFonts w:ascii="Times New Roman" w:hAnsi="Times New Roman" w:cs="Times New Roman"/>
        <w:sz w:val="24"/>
        <w:szCs w:val="24"/>
      </w:rPr>
      <w:fldChar w:fldCharType="separate"/>
    </w:r>
    <w:r w:rsidR="00E3431D">
      <w:rPr>
        <w:rFonts w:ascii="Times New Roman" w:hAnsi="Times New Roman" w:cs="Times New Roman"/>
        <w:noProof/>
        <w:sz w:val="24"/>
        <w:szCs w:val="24"/>
      </w:rPr>
      <w:t>7</w:t>
    </w:r>
    <w:r w:rsidR="007B45D2" w:rsidRPr="007B45D2">
      <w:rPr>
        <w:rFonts w:ascii="Times New Roman" w:hAnsi="Times New Roman" w:cs="Times New Roman"/>
        <w:noProof/>
        <w:sz w:val="24"/>
        <w:szCs w:val="24"/>
      </w:rPr>
      <w:fldChar w:fldCharType="end"/>
    </w:r>
    <w:r w:rsidR="007B45D2">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ABC" w:rsidRPr="00F27ABC" w:rsidRDefault="00F27AB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95091">
      <w:rPr>
        <w:rFonts w:ascii="Times New Roman" w:hAnsi="Times New Roman" w:cs="Times New Roman"/>
        <w:sz w:val="24"/>
        <w:szCs w:val="24"/>
      </w:rPr>
      <w:t>CASE STUDY NUSRING</w:t>
    </w:r>
    <w:r w:rsidR="00295091">
      <w:rPr>
        <w:rFonts w:ascii="Times New Roman" w:hAnsi="Times New Roman" w:cs="Times New Roman"/>
        <w:sz w:val="24"/>
        <w:szCs w:val="24"/>
      </w:rPr>
      <w:tab/>
    </w:r>
    <w:r w:rsidR="00295091">
      <w:rPr>
        <w:rFonts w:ascii="Times New Roman" w:hAnsi="Times New Roman" w:cs="Times New Roman"/>
        <w:sz w:val="24"/>
        <w:szCs w:val="24"/>
      </w:rPr>
      <w:tab/>
    </w:r>
    <w:r w:rsidRPr="00F27ABC">
      <w:rPr>
        <w:rFonts w:ascii="Times New Roman" w:hAnsi="Times New Roman" w:cs="Times New Roman"/>
        <w:sz w:val="24"/>
        <w:szCs w:val="24"/>
      </w:rPr>
      <w:fldChar w:fldCharType="begin"/>
    </w:r>
    <w:r w:rsidRPr="00F27ABC">
      <w:rPr>
        <w:rFonts w:ascii="Times New Roman" w:hAnsi="Times New Roman" w:cs="Times New Roman"/>
        <w:sz w:val="24"/>
        <w:szCs w:val="24"/>
      </w:rPr>
      <w:instrText xml:space="preserve"> PAGE   \* MERGEFORMAT </w:instrText>
    </w:r>
    <w:r w:rsidRPr="00F27ABC">
      <w:rPr>
        <w:rFonts w:ascii="Times New Roman" w:hAnsi="Times New Roman" w:cs="Times New Roman"/>
        <w:sz w:val="24"/>
        <w:szCs w:val="24"/>
      </w:rPr>
      <w:fldChar w:fldCharType="separate"/>
    </w:r>
    <w:r w:rsidR="00720218">
      <w:rPr>
        <w:rFonts w:ascii="Times New Roman" w:hAnsi="Times New Roman" w:cs="Times New Roman"/>
        <w:noProof/>
        <w:sz w:val="24"/>
        <w:szCs w:val="24"/>
      </w:rPr>
      <w:t>1</w:t>
    </w:r>
    <w:r w:rsidRPr="00F27AB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7413E"/>
    <w:multiLevelType w:val="hybridMultilevel"/>
    <w:tmpl w:val="726E7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FB73D8"/>
    <w:multiLevelType w:val="hybridMultilevel"/>
    <w:tmpl w:val="D83886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E50F2B"/>
    <w:multiLevelType w:val="hybridMultilevel"/>
    <w:tmpl w:val="0CC89B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2D134C"/>
    <w:multiLevelType w:val="hybridMultilevel"/>
    <w:tmpl w:val="0D4681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D2"/>
    <w:rsid w:val="000D6EC1"/>
    <w:rsid w:val="000F5CAD"/>
    <w:rsid w:val="00234A2C"/>
    <w:rsid w:val="00295091"/>
    <w:rsid w:val="00317EAD"/>
    <w:rsid w:val="003211B8"/>
    <w:rsid w:val="00382EDC"/>
    <w:rsid w:val="003A3512"/>
    <w:rsid w:val="00474F11"/>
    <w:rsid w:val="004839BF"/>
    <w:rsid w:val="005208C2"/>
    <w:rsid w:val="00545BA9"/>
    <w:rsid w:val="00637F33"/>
    <w:rsid w:val="006F1278"/>
    <w:rsid w:val="00720218"/>
    <w:rsid w:val="007B45D2"/>
    <w:rsid w:val="008B08C7"/>
    <w:rsid w:val="008F40DA"/>
    <w:rsid w:val="0096004C"/>
    <w:rsid w:val="00B87D41"/>
    <w:rsid w:val="00BC08D8"/>
    <w:rsid w:val="00C159F6"/>
    <w:rsid w:val="00C657B7"/>
    <w:rsid w:val="00C726F0"/>
    <w:rsid w:val="00E033BE"/>
    <w:rsid w:val="00E3431D"/>
    <w:rsid w:val="00E605F3"/>
    <w:rsid w:val="00E979C8"/>
    <w:rsid w:val="00EC4BFC"/>
    <w:rsid w:val="00F22D05"/>
    <w:rsid w:val="00F27ABC"/>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B440B"/>
  <w15:chartTrackingRefBased/>
  <w15:docId w15:val="{5E6E1805-06A4-4D9F-858B-7F428BA9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5D2"/>
  </w:style>
  <w:style w:type="paragraph" w:styleId="Footer">
    <w:name w:val="footer"/>
    <w:basedOn w:val="Normal"/>
    <w:link w:val="FooterChar"/>
    <w:uiPriority w:val="99"/>
    <w:unhideWhenUsed/>
    <w:rsid w:val="007B4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5D2"/>
  </w:style>
  <w:style w:type="paragraph" w:styleId="ListParagraph">
    <w:name w:val="List Paragraph"/>
    <w:basedOn w:val="Normal"/>
    <w:uiPriority w:val="34"/>
    <w:qFormat/>
    <w:rsid w:val="00F27ABC"/>
    <w:pPr>
      <w:ind w:left="720"/>
      <w:contextualSpacing/>
    </w:pPr>
  </w:style>
  <w:style w:type="paragraph" w:styleId="NormalWeb">
    <w:name w:val="Normal (Web)"/>
    <w:basedOn w:val="Normal"/>
    <w:uiPriority w:val="99"/>
    <w:semiHidden/>
    <w:unhideWhenUsed/>
    <w:rsid w:val="00E033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CHARLYCS</dc:creator>
  <cp:keywords/>
  <dc:description/>
  <cp:lastModifiedBy>EVELYN</cp:lastModifiedBy>
  <cp:revision>8</cp:revision>
  <dcterms:created xsi:type="dcterms:W3CDTF">2018-10-04T12:52:00Z</dcterms:created>
  <dcterms:modified xsi:type="dcterms:W3CDTF">2018-10-04T13:04:00Z</dcterms:modified>
</cp:coreProperties>
</file>